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0" w:rsidRDefault="000D1C60" w:rsidP="000D1C60">
      <w:pPr>
        <w:spacing w:line="5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附件1</w:t>
      </w:r>
    </w:p>
    <w:p w:rsidR="000D1C60" w:rsidRDefault="000D1C60" w:rsidP="000D1C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试卷格式</w:t>
      </w:r>
      <w:r>
        <w:rPr>
          <w:rFonts w:hint="eastAsia"/>
          <w:sz w:val="24"/>
          <w:szCs w:val="24"/>
        </w:rPr>
        <w:t>]</w:t>
      </w:r>
    </w:p>
    <w:p w:rsidR="000D1C60" w:rsidRDefault="000D1C60" w:rsidP="000D1C60">
      <w:pPr>
        <w:ind w:firstLine="840"/>
        <w:jc w:val="center"/>
        <w:rPr>
          <w:rFonts w:ascii="宋体" w:hAnsi="宋体"/>
          <w:bCs/>
          <w:szCs w:val="32"/>
        </w:rPr>
      </w:pPr>
      <w:r>
        <w:rPr>
          <w:rFonts w:ascii="宋体" w:hAnsi="宋体" w:hint="eastAsia"/>
          <w:bCs/>
          <w:szCs w:val="32"/>
        </w:rPr>
        <w:t xml:space="preserve">闽南师范大学20  —20 </w:t>
      </w:r>
      <w:proofErr w:type="gramStart"/>
      <w:r>
        <w:rPr>
          <w:rFonts w:ascii="宋体" w:hAnsi="宋体" w:hint="eastAsia"/>
          <w:bCs/>
          <w:szCs w:val="32"/>
        </w:rPr>
        <w:t>学年第</w:t>
      </w:r>
      <w:proofErr w:type="gramEnd"/>
      <w:r>
        <w:rPr>
          <w:rFonts w:ascii="宋体" w:hAnsi="宋体" w:hint="eastAsia"/>
          <w:bCs/>
          <w:szCs w:val="32"/>
        </w:rPr>
        <w:t xml:space="preserve"> 学期</w:t>
      </w:r>
    </w:p>
    <w:p w:rsidR="000D1C60" w:rsidRDefault="000D1C60" w:rsidP="000D1C60">
      <w:pPr>
        <w:ind w:firstLine="84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XX</w:t>
      </w:r>
      <w:r>
        <w:rPr>
          <w:rFonts w:hint="eastAsia"/>
          <w:b/>
          <w:bCs/>
          <w:sz w:val="36"/>
        </w:rPr>
        <w:t>学院</w:t>
      </w:r>
      <w:r>
        <w:rPr>
          <w:rFonts w:hint="eastAsia"/>
          <w:b/>
          <w:bCs/>
          <w:sz w:val="36"/>
        </w:rPr>
        <w:t>XXX</w:t>
      </w:r>
      <w:r>
        <w:rPr>
          <w:rFonts w:hint="eastAsia"/>
          <w:b/>
          <w:bCs/>
          <w:sz w:val="36"/>
        </w:rPr>
        <w:t>专业</w:t>
      </w:r>
      <w:r>
        <w:rPr>
          <w:rFonts w:hint="eastAsia"/>
          <w:b/>
          <w:bCs/>
          <w:sz w:val="36"/>
        </w:rPr>
        <w:t>XXXX</w:t>
      </w:r>
      <w:r>
        <w:rPr>
          <w:rFonts w:hint="eastAsia"/>
          <w:b/>
          <w:bCs/>
          <w:sz w:val="36"/>
        </w:rPr>
        <w:t>年级</w:t>
      </w:r>
    </w:p>
    <w:p w:rsidR="000D1C60" w:rsidRDefault="000D1C60" w:rsidP="000D1C60">
      <w:pPr>
        <w:ind w:firstLine="84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</w:t>
      </w:r>
      <w:r>
        <w:rPr>
          <w:rFonts w:hint="eastAsia"/>
          <w:b/>
          <w:bCs/>
          <w:sz w:val="36"/>
        </w:rPr>
        <w:t>XXXX</w:t>
      </w:r>
      <w:r>
        <w:rPr>
          <w:rFonts w:hint="eastAsia"/>
          <w:b/>
          <w:bCs/>
          <w:sz w:val="36"/>
        </w:rPr>
        <w:t>》期末试卷（</w:t>
      </w:r>
      <w:r>
        <w:rPr>
          <w:rFonts w:hint="eastAsia"/>
          <w:b/>
          <w:bCs/>
          <w:sz w:val="36"/>
        </w:rPr>
        <w:t>A</w:t>
      </w:r>
      <w:r>
        <w:rPr>
          <w:rFonts w:hint="eastAsia"/>
          <w:b/>
          <w:bCs/>
          <w:sz w:val="36"/>
        </w:rPr>
        <w:t>卷</w:t>
      </w:r>
      <w:r>
        <w:rPr>
          <w:rFonts w:hint="eastAsia"/>
          <w:b/>
          <w:bCs/>
          <w:sz w:val="36"/>
        </w:rPr>
        <w:t>/B</w:t>
      </w:r>
      <w:r>
        <w:rPr>
          <w:rFonts w:hint="eastAsia"/>
          <w:b/>
          <w:bCs/>
          <w:sz w:val="36"/>
        </w:rPr>
        <w:t>卷）</w:t>
      </w:r>
    </w:p>
    <w:p w:rsidR="000D1C60" w:rsidRDefault="000D1C60" w:rsidP="000D1C60">
      <w:pPr>
        <w:spacing w:afterLines="50" w:after="156"/>
        <w:rPr>
          <w:sz w:val="24"/>
        </w:rPr>
      </w:pPr>
    </w:p>
    <w:p w:rsidR="000D1C60" w:rsidRDefault="000D1C60" w:rsidP="000D1C60">
      <w:pPr>
        <w:spacing w:afterLines="50" w:after="156"/>
        <w:rPr>
          <w:sz w:val="24"/>
          <w:u w:val="single"/>
        </w:rPr>
      </w:pPr>
      <w:r>
        <w:rPr>
          <w:rFonts w:hint="eastAsia"/>
          <w:sz w:val="24"/>
        </w:rPr>
        <w:t>班级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学号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068"/>
        <w:gridCol w:w="1068"/>
        <w:gridCol w:w="1067"/>
        <w:gridCol w:w="1068"/>
        <w:gridCol w:w="1068"/>
        <w:gridCol w:w="1068"/>
        <w:gridCol w:w="1432"/>
      </w:tblGrid>
      <w:tr w:rsidR="000D1C60" w:rsidTr="008113E6">
        <w:trPr>
          <w:trHeight w:val="684"/>
          <w:jc w:val="center"/>
        </w:trPr>
        <w:tc>
          <w:tcPr>
            <w:tcW w:w="1441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　号</w:t>
            </w:r>
          </w:p>
        </w:tc>
        <w:tc>
          <w:tcPr>
            <w:tcW w:w="1068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068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1067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1068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068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068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　分</w:t>
            </w:r>
          </w:p>
        </w:tc>
        <w:tc>
          <w:tcPr>
            <w:tcW w:w="1432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</w:t>
            </w:r>
          </w:p>
        </w:tc>
      </w:tr>
      <w:tr w:rsidR="000D1C60" w:rsidTr="008113E6">
        <w:trPr>
          <w:trHeight w:val="706"/>
          <w:jc w:val="center"/>
        </w:trPr>
        <w:tc>
          <w:tcPr>
            <w:tcW w:w="1441" w:type="dxa"/>
            <w:vAlign w:val="center"/>
          </w:tcPr>
          <w:p w:rsidR="000D1C60" w:rsidRDefault="000D1C60" w:rsidP="00811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　分</w:t>
            </w:r>
          </w:p>
        </w:tc>
        <w:tc>
          <w:tcPr>
            <w:tcW w:w="1068" w:type="dxa"/>
          </w:tcPr>
          <w:p w:rsidR="000D1C60" w:rsidRDefault="000D1C60" w:rsidP="008113E6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0D1C60" w:rsidRDefault="000D1C60" w:rsidP="008113E6">
            <w:pPr>
              <w:rPr>
                <w:sz w:val="24"/>
              </w:rPr>
            </w:pPr>
          </w:p>
        </w:tc>
        <w:tc>
          <w:tcPr>
            <w:tcW w:w="1067" w:type="dxa"/>
          </w:tcPr>
          <w:p w:rsidR="000D1C60" w:rsidRDefault="000D1C60" w:rsidP="008113E6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0D1C60" w:rsidRDefault="000D1C60" w:rsidP="008113E6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0D1C60" w:rsidRDefault="000D1C60" w:rsidP="008113E6">
            <w:pPr>
              <w:rPr>
                <w:sz w:val="24"/>
              </w:rPr>
            </w:pPr>
          </w:p>
        </w:tc>
        <w:tc>
          <w:tcPr>
            <w:tcW w:w="1068" w:type="dxa"/>
          </w:tcPr>
          <w:p w:rsidR="000D1C60" w:rsidRDefault="000D1C60" w:rsidP="008113E6">
            <w:pPr>
              <w:rPr>
                <w:sz w:val="24"/>
              </w:rPr>
            </w:pPr>
          </w:p>
        </w:tc>
        <w:tc>
          <w:tcPr>
            <w:tcW w:w="1432" w:type="dxa"/>
          </w:tcPr>
          <w:p w:rsidR="000D1C60" w:rsidRDefault="000D1C60" w:rsidP="008113E6">
            <w:pPr>
              <w:rPr>
                <w:sz w:val="24"/>
              </w:rPr>
            </w:pPr>
          </w:p>
        </w:tc>
      </w:tr>
    </w:tbl>
    <w:p w:rsidR="000D1C60" w:rsidRDefault="000D1C60" w:rsidP="000D1C6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满分为</w:t>
      </w:r>
      <w:r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分，考试时间为</w:t>
      </w:r>
      <w:r>
        <w:rPr>
          <w:rFonts w:hint="eastAsia"/>
          <w:b/>
          <w:sz w:val="24"/>
        </w:rPr>
        <w:t>120</w:t>
      </w:r>
      <w:r>
        <w:rPr>
          <w:rFonts w:hint="eastAsia"/>
          <w:b/>
          <w:sz w:val="24"/>
        </w:rPr>
        <w:t>分钟。</w:t>
      </w:r>
    </w:p>
    <w:p w:rsidR="000D1C60" w:rsidRDefault="000D1C60" w:rsidP="000D1C60"/>
    <w:p w:rsidR="000D1C60" w:rsidRDefault="000D1C60" w:rsidP="000D1C60">
      <w:pPr>
        <w:spacing w:line="400" w:lineRule="exact"/>
        <w:rPr>
          <w:rFonts w:ascii="宋体" w:hAns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289"/>
      </w:tblGrid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  分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评分人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0D1C60" w:rsidRDefault="000D1C60" w:rsidP="000D1C60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一、填空题（每空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分）</w:t>
      </w:r>
    </w:p>
    <w:p w:rsidR="000D1C60" w:rsidRDefault="000D1C60" w:rsidP="000D1C6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1.填空题题目</w:t>
      </w:r>
    </w:p>
    <w:p w:rsidR="000D1C60" w:rsidRDefault="000D1C60" w:rsidP="000D1C6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2.填空题题目</w:t>
      </w:r>
    </w:p>
    <w:p w:rsidR="000D1C60" w:rsidRDefault="000D1C60" w:rsidP="000D1C60">
      <w:pPr>
        <w:spacing w:line="40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289"/>
      </w:tblGrid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  分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评分人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二、选择题（每题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分）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1．选择题题目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0D1C60" w:rsidRDefault="000D1C60" w:rsidP="000D1C60">
      <w:pPr>
        <w:spacing w:line="5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AAAAA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BBBBBB</w:t>
      </w:r>
    </w:p>
    <w:p w:rsidR="000D1C60" w:rsidRDefault="000D1C60" w:rsidP="000D1C60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CCCCC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DDDDD                       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2．选择题题目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0D1C60" w:rsidRDefault="000D1C60" w:rsidP="000D1C60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AAAAA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BBBBBB</w:t>
      </w:r>
    </w:p>
    <w:p w:rsidR="000D1C60" w:rsidRDefault="000D1C60" w:rsidP="000D1C60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C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CCCCC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DDDDD                         </w:t>
      </w:r>
    </w:p>
    <w:p w:rsidR="000D1C60" w:rsidRDefault="000D1C60" w:rsidP="000D1C60">
      <w:pPr>
        <w:spacing w:line="5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289"/>
      </w:tblGrid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得  分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评分人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三、判断题（每题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分；</w:t>
      </w:r>
      <w:r>
        <w:rPr>
          <w:rFonts w:ascii="宋体" w:hAnsi="宋体"/>
          <w:kern w:val="0"/>
          <w:sz w:val="28"/>
        </w:rPr>
        <w:t>正确用“√”表示，错误用“×”表示</w:t>
      </w:r>
      <w:r>
        <w:rPr>
          <w:rFonts w:ascii="宋体" w:hAnsi="宋体" w:hint="eastAsia"/>
          <w:b/>
          <w:sz w:val="24"/>
        </w:rPr>
        <w:t>）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   ）1.判断题题目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   ）2.判断题题目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289"/>
      </w:tblGrid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  分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评分人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0D1C60" w:rsidRDefault="000D1C60" w:rsidP="000D1C60">
      <w:pPr>
        <w:spacing w:line="500" w:lineRule="exact"/>
        <w:rPr>
          <w:rFonts w:ascii="宋体" w:hAnsi="宋体"/>
          <w:b/>
          <w:sz w:val="24"/>
        </w:rPr>
      </w:pP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四、简答题（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小题，共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分）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1．简答题题目（本题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sz w:val="24"/>
        </w:rPr>
        <w:t>分）</w:t>
      </w:r>
    </w:p>
    <w:p w:rsidR="000D1C60" w:rsidRDefault="000D1C60" w:rsidP="000D1C60">
      <w:pPr>
        <w:spacing w:line="500" w:lineRule="exact"/>
        <w:ind w:firstLineChars="250" w:firstLine="600"/>
        <w:rPr>
          <w:rFonts w:ascii="宋体" w:hAnsi="宋体"/>
          <w:sz w:val="24"/>
        </w:rPr>
      </w:pP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2．简答题题目（本题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sz w:val="24"/>
        </w:rPr>
        <w:t>分）</w:t>
      </w:r>
    </w:p>
    <w:p w:rsidR="000D1C60" w:rsidRDefault="000D1C60" w:rsidP="000D1C60">
      <w:pPr>
        <w:spacing w:line="500" w:lineRule="exact"/>
        <w:ind w:firstLine="495"/>
        <w:rPr>
          <w:rFonts w:ascii="宋体" w:hAnsi="宋体"/>
          <w:sz w:val="24"/>
        </w:rPr>
      </w:pPr>
    </w:p>
    <w:p w:rsidR="000D1C60" w:rsidRDefault="000D1C60" w:rsidP="000D1C60">
      <w:pPr>
        <w:spacing w:line="500" w:lineRule="exact"/>
        <w:ind w:firstLine="495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289"/>
      </w:tblGrid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  分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0D1C60" w:rsidTr="008113E6"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评分人</w:t>
            </w:r>
          </w:p>
        </w:tc>
        <w:tc>
          <w:tcPr>
            <w:tcW w:w="1289" w:type="dxa"/>
          </w:tcPr>
          <w:p w:rsidR="000D1C60" w:rsidRDefault="000D1C60" w:rsidP="008113E6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0D1C60" w:rsidRDefault="000D1C60" w:rsidP="000D1C60">
      <w:pPr>
        <w:spacing w:line="500" w:lineRule="exact"/>
        <w:rPr>
          <w:rFonts w:ascii="宋体" w:hAnsi="宋体"/>
          <w:b/>
          <w:sz w:val="24"/>
        </w:rPr>
      </w:pP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五、计算题（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小题，共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b/>
          <w:sz w:val="24"/>
        </w:rPr>
        <w:t>分）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1.计算题题目（本题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sz w:val="24"/>
        </w:rPr>
        <w:t>分）</w:t>
      </w: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</w:p>
    <w:p w:rsidR="000D1C60" w:rsidRDefault="000D1C60" w:rsidP="000D1C60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2.计算题题目（本题</w:t>
      </w:r>
      <w:r>
        <w:rPr>
          <w:rFonts w:ascii="宋体" w:hAnsi="宋体" w:hint="eastAsia"/>
          <w:b/>
        </w:rPr>
        <w:t>x</w:t>
      </w:r>
      <w:r>
        <w:rPr>
          <w:rFonts w:ascii="宋体" w:hAnsi="宋体" w:hint="eastAsia"/>
          <w:sz w:val="24"/>
        </w:rPr>
        <w:t>分）</w:t>
      </w:r>
    </w:p>
    <w:p w:rsidR="000D1C60" w:rsidRDefault="000D1C60" w:rsidP="000D1C6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</w:t>
      </w:r>
    </w:p>
    <w:p w:rsidR="000D1C60" w:rsidRDefault="000D1C60" w:rsidP="000D1C60">
      <w:pPr>
        <w:ind w:firstLineChars="600" w:firstLine="1440"/>
        <w:rPr>
          <w:rFonts w:ascii="宋体" w:hAnsi="宋体"/>
          <w:sz w:val="24"/>
        </w:rPr>
      </w:pPr>
    </w:p>
    <w:p w:rsidR="000D1C60" w:rsidRDefault="000D1C60" w:rsidP="000D1C60">
      <w:pPr>
        <w:spacing w:line="500" w:lineRule="exact"/>
        <w:rPr>
          <w:rFonts w:ascii="宋体" w:hAnsi="宋体"/>
          <w:kern w:val="0"/>
          <w:sz w:val="28"/>
        </w:rPr>
      </w:pPr>
      <w:r>
        <w:br w:type="page"/>
      </w:r>
      <w:r>
        <w:rPr>
          <w:rFonts w:ascii="宋体" w:hAnsi="宋体" w:hint="eastAsia"/>
          <w:kern w:val="0"/>
          <w:sz w:val="28"/>
        </w:rPr>
        <w:lastRenderedPageBreak/>
        <w:t>格式说明：</w:t>
      </w:r>
    </w:p>
    <w:p w:rsidR="000D1C60" w:rsidRDefault="000D1C60" w:rsidP="000D1C60">
      <w:pPr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1．试卷采用16K版面；</w:t>
      </w:r>
    </w:p>
    <w:p w:rsidR="000D1C60" w:rsidRDefault="000D1C60" w:rsidP="000D1C60">
      <w:pPr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2．页边距分别为：上面各2cm，左3cm，右2cm；</w:t>
      </w:r>
    </w:p>
    <w:p w:rsidR="000D1C60" w:rsidRDefault="000D1C60" w:rsidP="000D1C60">
      <w:pPr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3．在页脚插入页码，格式为：《XXXX》试卷，第X页，共X页</w:t>
      </w:r>
    </w:p>
    <w:p w:rsidR="000D1C60" w:rsidRDefault="000D1C60" w:rsidP="000D1C60">
      <w:pPr>
        <w:spacing w:line="500" w:lineRule="exact"/>
        <w:rPr>
          <w:rFonts w:ascii="宋体" w:hAnsi="宋体"/>
          <w:bCs/>
          <w:szCs w:val="32"/>
        </w:rPr>
      </w:pPr>
      <w:r>
        <w:rPr>
          <w:rFonts w:ascii="宋体" w:hAnsi="宋体" w:hint="eastAsia"/>
          <w:kern w:val="0"/>
          <w:sz w:val="28"/>
        </w:rPr>
        <w:t>4．</w:t>
      </w:r>
      <w:r>
        <w:rPr>
          <w:rFonts w:ascii="宋体" w:hAnsi="宋体"/>
          <w:kern w:val="0"/>
          <w:sz w:val="28"/>
        </w:rPr>
        <w:t>试卷头的</w:t>
      </w:r>
      <w:r>
        <w:rPr>
          <w:rFonts w:ascii="宋体" w:hAnsi="宋体" w:hint="eastAsia"/>
          <w:kern w:val="0"/>
          <w:sz w:val="28"/>
        </w:rPr>
        <w:t>“</w:t>
      </w:r>
      <w:r>
        <w:rPr>
          <w:rFonts w:ascii="宋体" w:hAnsi="宋体" w:hint="eastAsia"/>
          <w:bCs/>
          <w:sz w:val="28"/>
          <w:szCs w:val="28"/>
        </w:rPr>
        <w:t>闽南师范大学20  —20 学年第 学期</w:t>
      </w:r>
      <w:r>
        <w:rPr>
          <w:rFonts w:ascii="宋体" w:hAnsi="宋体" w:hint="eastAsia"/>
          <w:sz w:val="28"/>
        </w:rPr>
        <w:t>”为</w:t>
      </w:r>
      <w:r>
        <w:rPr>
          <w:rFonts w:ascii="宋体" w:hAnsi="宋体" w:hint="eastAsia"/>
          <w:sz w:val="28"/>
          <w:u w:val="single"/>
        </w:rPr>
        <w:t>三号宋体</w:t>
      </w:r>
      <w:r>
        <w:rPr>
          <w:rFonts w:ascii="宋体" w:hAnsi="宋体" w:hint="eastAsia"/>
          <w:sz w:val="28"/>
        </w:rPr>
        <w:t>，“xx学院xxx专业</w:t>
      </w:r>
      <w:proofErr w:type="spellStart"/>
      <w:r>
        <w:rPr>
          <w:rFonts w:ascii="宋体" w:hAnsi="宋体" w:hint="eastAsia"/>
          <w:sz w:val="28"/>
        </w:rPr>
        <w:t>xxxx</w:t>
      </w:r>
      <w:proofErr w:type="spellEnd"/>
      <w:r>
        <w:rPr>
          <w:rFonts w:ascii="宋体" w:hAnsi="宋体" w:hint="eastAsia"/>
          <w:sz w:val="28"/>
        </w:rPr>
        <w:t>年级《</w:t>
      </w:r>
      <w:proofErr w:type="spellStart"/>
      <w:r>
        <w:rPr>
          <w:rFonts w:ascii="宋体" w:hAnsi="宋体" w:hint="eastAsia"/>
          <w:sz w:val="28"/>
        </w:rPr>
        <w:t>xxxx</w:t>
      </w:r>
      <w:proofErr w:type="spellEnd"/>
      <w:r>
        <w:rPr>
          <w:rFonts w:ascii="宋体" w:hAnsi="宋体" w:hint="eastAsia"/>
          <w:sz w:val="28"/>
        </w:rPr>
        <w:t>》期末试卷（x卷）”为小二号</w:t>
      </w:r>
      <w:r>
        <w:rPr>
          <w:rFonts w:ascii="宋体" w:hAnsi="宋体" w:hint="eastAsia"/>
          <w:sz w:val="28"/>
          <w:u w:val="single"/>
        </w:rPr>
        <w:t>宋体加粗</w:t>
      </w:r>
      <w:r>
        <w:rPr>
          <w:rFonts w:ascii="宋体" w:hAnsi="宋体" w:hint="eastAsia"/>
          <w:sz w:val="28"/>
        </w:rPr>
        <w:t>。</w:t>
      </w:r>
    </w:p>
    <w:p w:rsidR="000D1C60" w:rsidRDefault="000D1C60" w:rsidP="000D1C60">
      <w:pPr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sz w:val="28"/>
        </w:rPr>
        <w:t>5</w:t>
      </w:r>
      <w:r>
        <w:rPr>
          <w:rFonts w:ascii="宋体" w:hAnsi="宋体" w:hint="eastAsia"/>
          <w:kern w:val="0"/>
          <w:sz w:val="28"/>
        </w:rPr>
        <w:t>．试题</w:t>
      </w:r>
      <w:r>
        <w:rPr>
          <w:rFonts w:ascii="宋体" w:hAnsi="宋体"/>
          <w:kern w:val="0"/>
          <w:sz w:val="28"/>
        </w:rPr>
        <w:t>标题用</w:t>
      </w:r>
      <w:r>
        <w:rPr>
          <w:rFonts w:ascii="宋体" w:hAnsi="宋体"/>
          <w:kern w:val="0"/>
          <w:sz w:val="28"/>
          <w:u w:val="single"/>
        </w:rPr>
        <w:t>小四宋体加</w:t>
      </w:r>
      <w:r>
        <w:rPr>
          <w:rFonts w:ascii="宋体" w:hAnsi="宋体" w:hint="eastAsia"/>
          <w:kern w:val="0"/>
          <w:sz w:val="28"/>
          <w:u w:val="single"/>
        </w:rPr>
        <w:t>粗</w:t>
      </w:r>
      <w:r>
        <w:rPr>
          <w:rFonts w:ascii="宋体" w:hAnsi="宋体"/>
          <w:kern w:val="0"/>
          <w:sz w:val="28"/>
        </w:rPr>
        <w:t>，</w:t>
      </w:r>
      <w:r>
        <w:rPr>
          <w:rFonts w:ascii="宋体" w:hAnsi="宋体" w:hint="eastAsia"/>
          <w:kern w:val="0"/>
          <w:sz w:val="28"/>
        </w:rPr>
        <w:t>并在每道题后面表明分值，如：</w:t>
      </w:r>
      <w:r>
        <w:rPr>
          <w:rFonts w:ascii="宋体" w:hAnsi="宋体" w:hint="eastAsia"/>
          <w:kern w:val="0"/>
          <w:sz w:val="24"/>
        </w:rPr>
        <w:t>三、判断题（每小题2分，共10分）</w:t>
      </w:r>
    </w:p>
    <w:p w:rsidR="000D1C60" w:rsidRDefault="000D1C60" w:rsidP="000D1C60">
      <w:pPr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6.试卷文本内容</w:t>
      </w:r>
      <w:r>
        <w:rPr>
          <w:rFonts w:ascii="宋体" w:hAnsi="宋体"/>
          <w:kern w:val="0"/>
          <w:sz w:val="28"/>
        </w:rPr>
        <w:t>用</w:t>
      </w:r>
      <w:r>
        <w:rPr>
          <w:rFonts w:ascii="宋体" w:hAnsi="宋体" w:hint="eastAsia"/>
          <w:kern w:val="0"/>
          <w:sz w:val="28"/>
          <w:u w:val="single"/>
        </w:rPr>
        <w:t>小四</w:t>
      </w:r>
      <w:r>
        <w:rPr>
          <w:rFonts w:ascii="宋体" w:hAnsi="宋体"/>
          <w:kern w:val="0"/>
          <w:sz w:val="28"/>
          <w:u w:val="single"/>
        </w:rPr>
        <w:t>宋体</w:t>
      </w:r>
      <w:r>
        <w:rPr>
          <w:rFonts w:ascii="宋体" w:hAnsi="宋体" w:hint="eastAsia"/>
          <w:kern w:val="0"/>
          <w:sz w:val="28"/>
        </w:rPr>
        <w:t>，行距为20磅</w:t>
      </w:r>
      <w:r>
        <w:rPr>
          <w:rFonts w:ascii="宋体" w:hAnsi="宋体"/>
          <w:kern w:val="0"/>
          <w:sz w:val="28"/>
        </w:rPr>
        <w:t>。</w:t>
      </w:r>
    </w:p>
    <w:p w:rsidR="000D1C60" w:rsidRDefault="000D1C60" w:rsidP="000D1C60">
      <w:pPr>
        <w:spacing w:line="500" w:lineRule="exact"/>
        <w:ind w:leftChars="100" w:left="21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①</w:t>
      </w:r>
      <w:r>
        <w:rPr>
          <w:rFonts w:ascii="宋体" w:hAnsi="宋体"/>
          <w:kern w:val="0"/>
          <w:sz w:val="28"/>
        </w:rPr>
        <w:t>填空题中，填空项一律用“</w:t>
      </w:r>
      <w:r>
        <w:rPr>
          <w:rFonts w:ascii="宋体" w:hAnsi="宋体" w:hint="eastAsia"/>
          <w:kern w:val="0"/>
          <w:sz w:val="28"/>
          <w:u w:val="single"/>
        </w:rPr>
        <w:t xml:space="preserve">       </w:t>
      </w:r>
      <w:r>
        <w:rPr>
          <w:rFonts w:ascii="宋体" w:hAnsi="宋体"/>
          <w:kern w:val="0"/>
          <w:sz w:val="28"/>
        </w:rPr>
        <w:t>”表示，不能用“(</w:t>
      </w:r>
      <w:r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/>
          <w:kern w:val="0"/>
          <w:sz w:val="28"/>
        </w:rPr>
        <w:t>)”或其他方式表示</w:t>
      </w:r>
      <w:r>
        <w:rPr>
          <w:rFonts w:ascii="宋体" w:hAnsi="宋体" w:hint="eastAsia"/>
          <w:kern w:val="0"/>
          <w:sz w:val="28"/>
        </w:rPr>
        <w:t>；</w:t>
      </w:r>
    </w:p>
    <w:p w:rsidR="000D1C60" w:rsidRDefault="000D1C60" w:rsidP="000D1C60">
      <w:pPr>
        <w:spacing w:line="500" w:lineRule="exact"/>
        <w:ind w:leftChars="100" w:left="21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②</w:t>
      </w:r>
      <w:r>
        <w:rPr>
          <w:rFonts w:ascii="宋体" w:hAnsi="宋体"/>
          <w:kern w:val="0"/>
          <w:sz w:val="28"/>
        </w:rPr>
        <w:t>选择题中，备选答案的序号必须用正体大写英文字母A、B、C、D……表示，选择项一律用“(</w:t>
      </w:r>
      <w:r>
        <w:rPr>
          <w:rFonts w:ascii="宋体" w:hAnsi="宋体" w:hint="eastAsia"/>
          <w:kern w:val="0"/>
          <w:sz w:val="28"/>
        </w:rPr>
        <w:t xml:space="preserve">  )</w:t>
      </w:r>
      <w:r>
        <w:rPr>
          <w:rFonts w:ascii="宋体" w:hAnsi="宋体"/>
          <w:kern w:val="0"/>
          <w:sz w:val="28"/>
        </w:rPr>
        <w:t>”</w:t>
      </w:r>
      <w:r>
        <w:rPr>
          <w:rFonts w:ascii="宋体" w:hAnsi="宋体" w:hint="eastAsia"/>
          <w:kern w:val="0"/>
          <w:sz w:val="28"/>
        </w:rPr>
        <w:t>；</w:t>
      </w:r>
    </w:p>
    <w:p w:rsidR="000D1C60" w:rsidRDefault="000D1C60" w:rsidP="000D1C60">
      <w:pPr>
        <w:spacing w:line="500" w:lineRule="exact"/>
        <w:ind w:leftChars="100" w:left="21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③</w:t>
      </w:r>
      <w:r>
        <w:rPr>
          <w:rFonts w:ascii="宋体" w:hAnsi="宋体"/>
          <w:kern w:val="0"/>
          <w:sz w:val="28"/>
        </w:rPr>
        <w:t>判断题要注明判断的表达方式(如正确用“√”表示，错误用“×”表示)</w:t>
      </w:r>
      <w:r>
        <w:rPr>
          <w:rFonts w:ascii="宋体" w:hAnsi="宋体" w:hint="eastAsia"/>
          <w:kern w:val="0"/>
          <w:sz w:val="28"/>
        </w:rPr>
        <w:t>；</w:t>
      </w:r>
    </w:p>
    <w:p w:rsidR="000D1C60" w:rsidRDefault="000D1C60" w:rsidP="000D1C60">
      <w:pPr>
        <w:spacing w:line="500" w:lineRule="exact"/>
        <w:ind w:firstLineChars="100" w:firstLine="28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④</w:t>
      </w:r>
      <w:r>
        <w:rPr>
          <w:rFonts w:ascii="宋体" w:hAnsi="宋体"/>
          <w:kern w:val="0"/>
          <w:sz w:val="28"/>
        </w:rPr>
        <w:t>名词解释题、计算题、简答题或论述题、绘图题等每题必须留有足够的答题间距 (有答题卡的除外)。</w:t>
      </w:r>
    </w:p>
    <w:p w:rsidR="000D1C60" w:rsidRDefault="000D1C60" w:rsidP="000D1C60">
      <w:pPr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7．</w:t>
      </w:r>
      <w:r>
        <w:rPr>
          <w:rFonts w:ascii="宋体" w:hAnsi="宋体"/>
          <w:kern w:val="0"/>
          <w:sz w:val="28"/>
        </w:rPr>
        <w:t>试卷中的文字、插图，工整、清楚、准确，印刷规范。</w:t>
      </w:r>
      <w:r>
        <w:rPr>
          <w:rFonts w:ascii="宋体" w:hAnsi="宋体"/>
          <w:kern w:val="0"/>
          <w:sz w:val="28"/>
        </w:rPr>
        <w:br/>
      </w:r>
      <w:r>
        <w:rPr>
          <w:rFonts w:ascii="宋体" w:hAnsi="宋体" w:hint="eastAsia"/>
          <w:kern w:val="0"/>
          <w:sz w:val="28"/>
        </w:rPr>
        <w:t>8．</w:t>
      </w:r>
      <w:r>
        <w:rPr>
          <w:rFonts w:ascii="宋体" w:hAnsi="宋体"/>
          <w:kern w:val="0"/>
          <w:sz w:val="28"/>
        </w:rPr>
        <w:t>每页正下方标明“第x页</w:t>
      </w:r>
      <w:r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/>
          <w:kern w:val="0"/>
          <w:sz w:val="28"/>
        </w:rPr>
        <w:t>共X页”</w:t>
      </w:r>
      <w:r>
        <w:rPr>
          <w:rFonts w:ascii="宋体" w:hAnsi="宋体" w:hint="eastAsia"/>
          <w:kern w:val="0"/>
          <w:sz w:val="28"/>
        </w:rPr>
        <w:t>，</w:t>
      </w:r>
      <w:r>
        <w:rPr>
          <w:rFonts w:ascii="宋体" w:hAnsi="宋体" w:hint="eastAsia"/>
          <w:kern w:val="0"/>
          <w:sz w:val="28"/>
          <w:u w:val="single"/>
        </w:rPr>
        <w:t>五号宋体</w:t>
      </w:r>
      <w:r>
        <w:rPr>
          <w:rFonts w:ascii="宋体" w:hAnsi="宋体"/>
          <w:kern w:val="0"/>
          <w:sz w:val="28"/>
        </w:rPr>
        <w:t>。</w:t>
      </w:r>
    </w:p>
    <w:p w:rsidR="000D1C60" w:rsidRDefault="000D1C60" w:rsidP="000D1C60"/>
    <w:p w:rsidR="000D1C60" w:rsidRDefault="000D1C60" w:rsidP="000D1C60">
      <w:pPr>
        <w:spacing w:line="560" w:lineRule="exact"/>
        <w:rPr>
          <w:rFonts w:ascii="仿宋_GB2312"/>
          <w:szCs w:val="32"/>
        </w:rPr>
      </w:pPr>
    </w:p>
    <w:p w:rsidR="000D1C60" w:rsidRDefault="000D1C60" w:rsidP="000D1C60">
      <w:pPr>
        <w:spacing w:line="560" w:lineRule="exact"/>
        <w:rPr>
          <w:rFonts w:ascii="仿宋_GB2312"/>
          <w:szCs w:val="32"/>
        </w:rPr>
      </w:pPr>
    </w:p>
    <w:p w:rsidR="00D26398" w:rsidRPr="000D1C60" w:rsidRDefault="00D26398" w:rsidP="00F11E74">
      <w:pPr>
        <w:spacing w:line="560" w:lineRule="exact"/>
      </w:pPr>
      <w:bookmarkStart w:id="0" w:name="_GoBack"/>
      <w:bookmarkEnd w:id="0"/>
    </w:p>
    <w:sectPr w:rsidR="00D26398" w:rsidRPr="000D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C3" w:rsidRDefault="009B19C3">
      <w:r>
        <w:separator/>
      </w:r>
    </w:p>
  </w:endnote>
  <w:endnote w:type="continuationSeparator" w:id="0">
    <w:p w:rsidR="009B19C3" w:rsidRDefault="009B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framePr w:wrap="around" w:vAnchor="text" w:hAnchor="page" w:x="1861" w:y="-68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815FE3" w:rsidRDefault="009B19C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DFA93" wp14:editId="76D289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9525" b="1206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15FE3" w:rsidRDefault="000D1C60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11E74" w:rsidRPr="00F11E74">
                            <w:rPr>
                              <w:noProof/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" filled="f" stroked="f">
              <v:path arrowok="t"/>
              <v:textbox style="mso-fit-shape-to-text:t" inset="0,0,0,0">
                <w:txbxContent>
                  <w:p w:rsidR="00815FE3" w:rsidRDefault="000D1C60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11E74" w:rsidRPr="00F11E74">
                      <w:rPr>
                        <w:noProof/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15FE3" w:rsidRDefault="009B19C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C3" w:rsidRDefault="009B19C3">
      <w:r>
        <w:separator/>
      </w:r>
    </w:p>
  </w:footnote>
  <w:footnote w:type="continuationSeparator" w:id="0">
    <w:p w:rsidR="009B19C3" w:rsidRDefault="009B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9B19C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9B19C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9B19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0"/>
    <w:rsid w:val="000D1C60"/>
    <w:rsid w:val="009B19C3"/>
    <w:rsid w:val="00D26398"/>
    <w:rsid w:val="00F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>Sky123.Org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2019-11-04T11:40:00Z</dcterms:created>
  <dcterms:modified xsi:type="dcterms:W3CDTF">2019-11-04T11:41:00Z</dcterms:modified>
</cp:coreProperties>
</file>