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C4" w:rsidRDefault="00661E5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商学院转专业工作方案</w:t>
      </w:r>
    </w:p>
    <w:p w:rsidR="00196AC4" w:rsidRDefault="00661E5D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2018-2019</w:t>
      </w:r>
      <w:r>
        <w:rPr>
          <w:rFonts w:ascii="仿宋_GB2312" w:eastAsia="仿宋_GB2312" w:hint="eastAsia"/>
          <w:sz w:val="32"/>
          <w:szCs w:val="32"/>
        </w:rPr>
        <w:t>学年）</w:t>
      </w:r>
    </w:p>
    <w:p w:rsidR="00196AC4" w:rsidRDefault="00196AC4">
      <w:pPr>
        <w:spacing w:line="400" w:lineRule="exact"/>
        <w:jc w:val="center"/>
        <w:rPr>
          <w:rFonts w:ascii="仿宋_GB2312" w:eastAsia="仿宋_GB2312"/>
          <w:sz w:val="32"/>
          <w:szCs w:val="32"/>
        </w:rPr>
      </w:pPr>
    </w:p>
    <w:p w:rsidR="00196AC4" w:rsidRDefault="00661E5D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根据《闽南师范大学辅修专业教育管理实施办法（试行）》（闽南师大</w:t>
      </w:r>
      <w:r>
        <w:rPr>
          <w:rFonts w:ascii="宋体" w:hAnsi="宋体"/>
          <w:sz w:val="28"/>
          <w:szCs w:val="28"/>
        </w:rPr>
        <w:t>[2014]131</w:t>
      </w:r>
      <w:r>
        <w:rPr>
          <w:rFonts w:ascii="宋体" w:hAnsi="宋体" w:hint="eastAsia"/>
          <w:sz w:val="28"/>
          <w:szCs w:val="28"/>
        </w:rPr>
        <w:t>号）及《闽南师范大学普通本科学生转专业规定》（闽南师大【</w:t>
      </w:r>
      <w:r>
        <w:rPr>
          <w:rFonts w:ascii="宋体" w:hAnsi="宋体"/>
          <w:sz w:val="28"/>
          <w:szCs w:val="28"/>
        </w:rPr>
        <w:t>2016</w:t>
      </w:r>
      <w:r>
        <w:rPr>
          <w:rFonts w:ascii="宋体" w:hAnsi="宋体" w:hint="eastAsia"/>
          <w:sz w:val="28"/>
          <w:szCs w:val="28"/>
        </w:rPr>
        <w:t>】</w:t>
      </w:r>
      <w:r>
        <w:rPr>
          <w:rFonts w:ascii="宋体" w:hAnsi="宋体"/>
          <w:sz w:val="28"/>
          <w:szCs w:val="28"/>
        </w:rPr>
        <w:t>260</w:t>
      </w:r>
      <w:r>
        <w:rPr>
          <w:rFonts w:ascii="宋体" w:hAnsi="宋体" w:hint="eastAsia"/>
          <w:sz w:val="28"/>
          <w:szCs w:val="28"/>
        </w:rPr>
        <w:t>号）文件精神，结合我院实际情况，特制定本方案：</w:t>
      </w:r>
    </w:p>
    <w:p w:rsidR="00196AC4" w:rsidRDefault="00661E5D">
      <w:pPr>
        <w:ind w:firstLineChars="200" w:firstLine="562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一、面向对象</w:t>
      </w:r>
    </w:p>
    <w:p w:rsidR="00196AC4" w:rsidRDefault="00661E5D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2018</w:t>
      </w:r>
      <w:r>
        <w:rPr>
          <w:rFonts w:ascii="宋体" w:hAnsi="宋体" w:hint="eastAsia"/>
          <w:sz w:val="28"/>
          <w:szCs w:val="28"/>
        </w:rPr>
        <w:t>级本科生。</w:t>
      </w:r>
    </w:p>
    <w:p w:rsidR="00196AC4" w:rsidRDefault="00661E5D">
      <w:pPr>
        <w:ind w:firstLineChars="200" w:firstLine="562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二、各专业允许转入及转出的学生人数</w:t>
      </w:r>
    </w:p>
    <w:tbl>
      <w:tblPr>
        <w:tblW w:w="8685" w:type="dxa"/>
        <w:jc w:val="center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1"/>
        <w:gridCol w:w="993"/>
        <w:gridCol w:w="2545"/>
        <w:gridCol w:w="1042"/>
        <w:gridCol w:w="1344"/>
        <w:gridCol w:w="1800"/>
      </w:tblGrid>
      <w:tr w:rsidR="00196AC4">
        <w:trPr>
          <w:trHeight w:val="610"/>
          <w:jc w:val="center"/>
        </w:trPr>
        <w:tc>
          <w:tcPr>
            <w:tcW w:w="4499" w:type="dxa"/>
            <w:gridSpan w:val="3"/>
            <w:tcBorders>
              <w:tl2br w:val="single" w:sz="4" w:space="0" w:color="auto"/>
            </w:tcBorders>
          </w:tcPr>
          <w:p w:rsidR="00196AC4" w:rsidRDefault="00661E5D">
            <w:pPr>
              <w:ind w:firstLineChars="1100" w:firstLine="2319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人数</w:t>
            </w:r>
          </w:p>
          <w:p w:rsidR="00196AC4" w:rsidRDefault="00661E5D">
            <w:pPr>
              <w:ind w:firstLineChars="1816" w:firstLine="3828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 xml:space="preserve">                 </w:t>
            </w:r>
            <w:r>
              <w:rPr>
                <w:rFonts w:ascii="宋体" w:hAnsi="宋体" w:cs="宋体" w:hint="eastAsia"/>
                <w:b/>
                <w:szCs w:val="21"/>
              </w:rPr>
              <w:t>年级</w:t>
            </w:r>
            <w:r>
              <w:rPr>
                <w:rFonts w:ascii="宋体" w:hAnsi="宋体" w:cs="宋体"/>
                <w:b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szCs w:val="21"/>
              </w:rPr>
              <w:t>代码专业</w:t>
            </w:r>
          </w:p>
        </w:tc>
        <w:tc>
          <w:tcPr>
            <w:tcW w:w="1042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实际</w:t>
            </w:r>
          </w:p>
          <w:p w:rsidR="00196AC4" w:rsidRDefault="00661E5D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录取数</w:t>
            </w:r>
          </w:p>
        </w:tc>
        <w:tc>
          <w:tcPr>
            <w:tcW w:w="1344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允许转入人数</w:t>
            </w:r>
          </w:p>
        </w:tc>
        <w:tc>
          <w:tcPr>
            <w:tcW w:w="1800" w:type="dxa"/>
          </w:tcPr>
          <w:p w:rsidR="00196AC4" w:rsidRDefault="00661E5D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允许转出人数</w:t>
            </w:r>
          </w:p>
        </w:tc>
      </w:tr>
      <w:tr w:rsidR="00196AC4">
        <w:trPr>
          <w:jc w:val="center"/>
        </w:trPr>
        <w:tc>
          <w:tcPr>
            <w:tcW w:w="961" w:type="dxa"/>
          </w:tcPr>
          <w:p w:rsidR="00196AC4" w:rsidRDefault="00661E5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2018</w:t>
            </w:r>
          </w:p>
        </w:tc>
        <w:tc>
          <w:tcPr>
            <w:tcW w:w="993" w:type="dxa"/>
          </w:tcPr>
          <w:p w:rsidR="00196AC4" w:rsidRDefault="00661E5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1801</w:t>
            </w:r>
          </w:p>
        </w:tc>
        <w:tc>
          <w:tcPr>
            <w:tcW w:w="2545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经济学</w:t>
            </w:r>
          </w:p>
        </w:tc>
        <w:tc>
          <w:tcPr>
            <w:tcW w:w="1042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80</w:t>
            </w:r>
          </w:p>
        </w:tc>
        <w:tc>
          <w:tcPr>
            <w:tcW w:w="1344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800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</w:t>
            </w:r>
          </w:p>
        </w:tc>
      </w:tr>
      <w:tr w:rsidR="00196AC4">
        <w:trPr>
          <w:jc w:val="center"/>
        </w:trPr>
        <w:tc>
          <w:tcPr>
            <w:tcW w:w="961" w:type="dxa"/>
          </w:tcPr>
          <w:p w:rsidR="00196AC4" w:rsidRDefault="00661E5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2018</w:t>
            </w:r>
          </w:p>
        </w:tc>
        <w:tc>
          <w:tcPr>
            <w:tcW w:w="993" w:type="dxa"/>
          </w:tcPr>
          <w:p w:rsidR="00196AC4" w:rsidRDefault="00661E5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1812</w:t>
            </w:r>
          </w:p>
        </w:tc>
        <w:tc>
          <w:tcPr>
            <w:tcW w:w="2545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经济学（闽台）</w:t>
            </w:r>
          </w:p>
        </w:tc>
        <w:tc>
          <w:tcPr>
            <w:tcW w:w="1042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47</w:t>
            </w:r>
          </w:p>
        </w:tc>
        <w:tc>
          <w:tcPr>
            <w:tcW w:w="1344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1800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</w:p>
        </w:tc>
      </w:tr>
      <w:tr w:rsidR="00196AC4">
        <w:trPr>
          <w:jc w:val="center"/>
        </w:trPr>
        <w:tc>
          <w:tcPr>
            <w:tcW w:w="961" w:type="dxa"/>
          </w:tcPr>
          <w:p w:rsidR="00196AC4" w:rsidRDefault="00661E5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2018</w:t>
            </w:r>
          </w:p>
        </w:tc>
        <w:tc>
          <w:tcPr>
            <w:tcW w:w="993" w:type="dxa"/>
            <w:vAlign w:val="center"/>
          </w:tcPr>
          <w:p w:rsidR="00196AC4" w:rsidRDefault="00661E5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1803</w:t>
            </w:r>
          </w:p>
        </w:tc>
        <w:tc>
          <w:tcPr>
            <w:tcW w:w="2545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国际经济与贸易</w:t>
            </w:r>
          </w:p>
        </w:tc>
        <w:tc>
          <w:tcPr>
            <w:tcW w:w="1042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79</w:t>
            </w:r>
          </w:p>
        </w:tc>
        <w:tc>
          <w:tcPr>
            <w:tcW w:w="1344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1800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11</w:t>
            </w:r>
          </w:p>
        </w:tc>
      </w:tr>
      <w:tr w:rsidR="00196AC4">
        <w:trPr>
          <w:jc w:val="center"/>
        </w:trPr>
        <w:tc>
          <w:tcPr>
            <w:tcW w:w="961" w:type="dxa"/>
          </w:tcPr>
          <w:p w:rsidR="00196AC4" w:rsidRDefault="00661E5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2018</w:t>
            </w:r>
          </w:p>
        </w:tc>
        <w:tc>
          <w:tcPr>
            <w:tcW w:w="993" w:type="dxa"/>
            <w:vAlign w:val="center"/>
          </w:tcPr>
          <w:p w:rsidR="00196AC4" w:rsidRDefault="00661E5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1810</w:t>
            </w:r>
          </w:p>
        </w:tc>
        <w:tc>
          <w:tcPr>
            <w:tcW w:w="2545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国际经济与贸易（闽台）</w:t>
            </w:r>
          </w:p>
        </w:tc>
        <w:tc>
          <w:tcPr>
            <w:tcW w:w="1042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49</w:t>
            </w:r>
          </w:p>
        </w:tc>
        <w:tc>
          <w:tcPr>
            <w:tcW w:w="1344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1800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</w:p>
        </w:tc>
      </w:tr>
      <w:tr w:rsidR="00196AC4">
        <w:trPr>
          <w:jc w:val="center"/>
        </w:trPr>
        <w:tc>
          <w:tcPr>
            <w:tcW w:w="961" w:type="dxa"/>
          </w:tcPr>
          <w:p w:rsidR="00196AC4" w:rsidRDefault="00661E5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2018</w:t>
            </w:r>
          </w:p>
        </w:tc>
        <w:tc>
          <w:tcPr>
            <w:tcW w:w="993" w:type="dxa"/>
          </w:tcPr>
          <w:p w:rsidR="00196AC4" w:rsidRDefault="00661E5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1804</w:t>
            </w:r>
          </w:p>
        </w:tc>
        <w:tc>
          <w:tcPr>
            <w:tcW w:w="2545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经济与金融</w:t>
            </w:r>
          </w:p>
        </w:tc>
        <w:tc>
          <w:tcPr>
            <w:tcW w:w="1042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89</w:t>
            </w:r>
          </w:p>
        </w:tc>
        <w:tc>
          <w:tcPr>
            <w:tcW w:w="1344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800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13</w:t>
            </w:r>
          </w:p>
        </w:tc>
      </w:tr>
      <w:tr w:rsidR="00196AC4">
        <w:trPr>
          <w:jc w:val="center"/>
        </w:trPr>
        <w:tc>
          <w:tcPr>
            <w:tcW w:w="961" w:type="dxa"/>
          </w:tcPr>
          <w:p w:rsidR="00196AC4" w:rsidRDefault="00661E5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2018</w:t>
            </w:r>
          </w:p>
        </w:tc>
        <w:tc>
          <w:tcPr>
            <w:tcW w:w="993" w:type="dxa"/>
          </w:tcPr>
          <w:p w:rsidR="00196AC4" w:rsidRDefault="00661E5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1805</w:t>
            </w:r>
          </w:p>
        </w:tc>
        <w:tc>
          <w:tcPr>
            <w:tcW w:w="2545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市场营销</w:t>
            </w:r>
          </w:p>
        </w:tc>
        <w:tc>
          <w:tcPr>
            <w:tcW w:w="1042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77</w:t>
            </w:r>
          </w:p>
        </w:tc>
        <w:tc>
          <w:tcPr>
            <w:tcW w:w="1344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1800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11</w:t>
            </w:r>
          </w:p>
        </w:tc>
      </w:tr>
      <w:tr w:rsidR="00196AC4">
        <w:trPr>
          <w:jc w:val="center"/>
        </w:trPr>
        <w:tc>
          <w:tcPr>
            <w:tcW w:w="961" w:type="dxa"/>
          </w:tcPr>
          <w:p w:rsidR="00196AC4" w:rsidRDefault="00661E5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2018</w:t>
            </w:r>
          </w:p>
        </w:tc>
        <w:tc>
          <w:tcPr>
            <w:tcW w:w="993" w:type="dxa"/>
          </w:tcPr>
          <w:p w:rsidR="00196AC4" w:rsidRDefault="00661E5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1807</w:t>
            </w:r>
          </w:p>
        </w:tc>
        <w:tc>
          <w:tcPr>
            <w:tcW w:w="2545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人力资源管理</w:t>
            </w:r>
          </w:p>
        </w:tc>
        <w:tc>
          <w:tcPr>
            <w:tcW w:w="1042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38</w:t>
            </w:r>
          </w:p>
        </w:tc>
        <w:tc>
          <w:tcPr>
            <w:tcW w:w="1344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800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</w:tr>
      <w:tr w:rsidR="00196AC4">
        <w:trPr>
          <w:jc w:val="center"/>
        </w:trPr>
        <w:tc>
          <w:tcPr>
            <w:tcW w:w="961" w:type="dxa"/>
          </w:tcPr>
          <w:p w:rsidR="00196AC4" w:rsidRDefault="00661E5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2018</w:t>
            </w:r>
          </w:p>
        </w:tc>
        <w:tc>
          <w:tcPr>
            <w:tcW w:w="993" w:type="dxa"/>
          </w:tcPr>
          <w:p w:rsidR="00196AC4" w:rsidRDefault="00661E5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1814</w:t>
            </w:r>
          </w:p>
        </w:tc>
        <w:tc>
          <w:tcPr>
            <w:tcW w:w="2545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旅游管理</w:t>
            </w:r>
          </w:p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（闽台）</w:t>
            </w:r>
          </w:p>
        </w:tc>
        <w:tc>
          <w:tcPr>
            <w:tcW w:w="1042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48</w:t>
            </w:r>
          </w:p>
        </w:tc>
        <w:tc>
          <w:tcPr>
            <w:tcW w:w="1344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1800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</w:p>
        </w:tc>
      </w:tr>
      <w:tr w:rsidR="00196AC4">
        <w:trPr>
          <w:jc w:val="center"/>
        </w:trPr>
        <w:tc>
          <w:tcPr>
            <w:tcW w:w="961" w:type="dxa"/>
          </w:tcPr>
          <w:p w:rsidR="00196AC4" w:rsidRDefault="00661E5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2018</w:t>
            </w:r>
          </w:p>
        </w:tc>
        <w:tc>
          <w:tcPr>
            <w:tcW w:w="993" w:type="dxa"/>
          </w:tcPr>
          <w:p w:rsidR="00196AC4" w:rsidRDefault="00661E5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1806</w:t>
            </w:r>
          </w:p>
        </w:tc>
        <w:tc>
          <w:tcPr>
            <w:tcW w:w="2545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财务管理</w:t>
            </w:r>
          </w:p>
        </w:tc>
        <w:tc>
          <w:tcPr>
            <w:tcW w:w="1042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90</w:t>
            </w:r>
          </w:p>
        </w:tc>
        <w:tc>
          <w:tcPr>
            <w:tcW w:w="1344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800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13</w:t>
            </w:r>
          </w:p>
        </w:tc>
      </w:tr>
      <w:tr w:rsidR="00196AC4">
        <w:trPr>
          <w:jc w:val="center"/>
        </w:trPr>
        <w:tc>
          <w:tcPr>
            <w:tcW w:w="961" w:type="dxa"/>
          </w:tcPr>
          <w:p w:rsidR="00196AC4" w:rsidRDefault="00661E5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2018</w:t>
            </w:r>
          </w:p>
        </w:tc>
        <w:tc>
          <w:tcPr>
            <w:tcW w:w="993" w:type="dxa"/>
          </w:tcPr>
          <w:p w:rsidR="00196AC4" w:rsidRDefault="00661E5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1808</w:t>
            </w:r>
          </w:p>
        </w:tc>
        <w:tc>
          <w:tcPr>
            <w:tcW w:w="2545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旅游管理</w:t>
            </w:r>
          </w:p>
        </w:tc>
        <w:tc>
          <w:tcPr>
            <w:tcW w:w="1042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50</w:t>
            </w:r>
          </w:p>
        </w:tc>
        <w:tc>
          <w:tcPr>
            <w:tcW w:w="1344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1800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</w:p>
        </w:tc>
      </w:tr>
      <w:tr w:rsidR="00196AC4">
        <w:trPr>
          <w:jc w:val="center"/>
        </w:trPr>
        <w:tc>
          <w:tcPr>
            <w:tcW w:w="961" w:type="dxa"/>
          </w:tcPr>
          <w:p w:rsidR="00196AC4" w:rsidRDefault="00661E5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2018</w:t>
            </w:r>
          </w:p>
        </w:tc>
        <w:tc>
          <w:tcPr>
            <w:tcW w:w="993" w:type="dxa"/>
          </w:tcPr>
          <w:p w:rsidR="00196AC4" w:rsidRDefault="00661E5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1811</w:t>
            </w:r>
          </w:p>
        </w:tc>
        <w:tc>
          <w:tcPr>
            <w:tcW w:w="2545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经济统计学</w:t>
            </w:r>
          </w:p>
        </w:tc>
        <w:tc>
          <w:tcPr>
            <w:tcW w:w="1042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45</w:t>
            </w:r>
          </w:p>
        </w:tc>
        <w:tc>
          <w:tcPr>
            <w:tcW w:w="1344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1800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</w:p>
        </w:tc>
      </w:tr>
    </w:tbl>
    <w:p w:rsidR="00196AC4" w:rsidRDefault="00196AC4">
      <w:pPr>
        <w:rPr>
          <w:rFonts w:ascii="宋体" w:hint="eastAsia"/>
          <w:b/>
          <w:sz w:val="28"/>
          <w:szCs w:val="28"/>
        </w:rPr>
      </w:pPr>
    </w:p>
    <w:p w:rsidR="00C52D8C" w:rsidRDefault="00C52D8C">
      <w:pPr>
        <w:rPr>
          <w:rFonts w:ascii="宋体"/>
          <w:b/>
          <w:sz w:val="28"/>
          <w:szCs w:val="28"/>
        </w:rPr>
      </w:pPr>
    </w:p>
    <w:p w:rsidR="00196AC4" w:rsidRDefault="00661E5D">
      <w:pPr>
        <w:ind w:firstLineChars="196" w:firstLine="551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三、转入我院专业应符合的条件</w:t>
      </w:r>
    </w:p>
    <w:p w:rsidR="00196AC4" w:rsidRDefault="00661E5D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符合《闽南师范大学普通本科学生转专业规定》（闽南师大</w:t>
      </w:r>
      <w:r>
        <w:rPr>
          <w:rFonts w:ascii="宋体" w:hAnsi="宋体"/>
          <w:sz w:val="28"/>
          <w:szCs w:val="28"/>
        </w:rPr>
        <w:t>[2016]260</w:t>
      </w:r>
      <w:r>
        <w:rPr>
          <w:rFonts w:ascii="宋体" w:hAnsi="宋体" w:hint="eastAsia"/>
          <w:sz w:val="28"/>
          <w:szCs w:val="28"/>
        </w:rPr>
        <w:t>号）文件要求；</w:t>
      </w:r>
    </w:p>
    <w:p w:rsidR="00196AC4" w:rsidRDefault="00661E5D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通过辅修申请转专业的学生，应至少辅修一学期，且应参加以下辅修课程的考试。</w:t>
      </w:r>
    </w:p>
    <w:tbl>
      <w:tblPr>
        <w:tblW w:w="7909" w:type="dxa"/>
        <w:jc w:val="center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0"/>
        <w:gridCol w:w="2417"/>
        <w:gridCol w:w="1840"/>
        <w:gridCol w:w="1166"/>
        <w:gridCol w:w="1576"/>
      </w:tblGrid>
      <w:tr w:rsidR="00196AC4">
        <w:trPr>
          <w:trHeight w:val="534"/>
          <w:jc w:val="center"/>
        </w:trPr>
        <w:tc>
          <w:tcPr>
            <w:tcW w:w="910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年级</w:t>
            </w:r>
          </w:p>
        </w:tc>
        <w:tc>
          <w:tcPr>
            <w:tcW w:w="2417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专业</w:t>
            </w:r>
          </w:p>
        </w:tc>
        <w:tc>
          <w:tcPr>
            <w:tcW w:w="1840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辅修课程</w:t>
            </w:r>
          </w:p>
        </w:tc>
        <w:tc>
          <w:tcPr>
            <w:tcW w:w="1166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学分</w:t>
            </w:r>
          </w:p>
        </w:tc>
        <w:tc>
          <w:tcPr>
            <w:tcW w:w="1576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备注</w:t>
            </w:r>
          </w:p>
        </w:tc>
      </w:tr>
      <w:tr w:rsidR="00196AC4">
        <w:trPr>
          <w:trHeight w:val="330"/>
          <w:jc w:val="center"/>
        </w:trPr>
        <w:tc>
          <w:tcPr>
            <w:tcW w:w="910" w:type="dxa"/>
            <w:vMerge w:val="restart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2018</w:t>
            </w:r>
          </w:p>
        </w:tc>
        <w:tc>
          <w:tcPr>
            <w:tcW w:w="2417" w:type="dxa"/>
            <w:vMerge w:val="restart"/>
            <w:vAlign w:val="center"/>
          </w:tcPr>
          <w:p w:rsidR="00196AC4" w:rsidRDefault="00661E5D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1840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政治经济学</w:t>
            </w:r>
          </w:p>
        </w:tc>
        <w:tc>
          <w:tcPr>
            <w:tcW w:w="1166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576" w:type="dxa"/>
            <w:vMerge w:val="restart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学生申请转专业时，每个专业的数学课成绩只要达到及格即可，不计入总成绩。</w:t>
            </w:r>
          </w:p>
        </w:tc>
      </w:tr>
      <w:tr w:rsidR="00196AC4">
        <w:trPr>
          <w:trHeight w:val="330"/>
          <w:jc w:val="center"/>
        </w:trPr>
        <w:tc>
          <w:tcPr>
            <w:tcW w:w="910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微积分</w:t>
            </w:r>
          </w:p>
        </w:tc>
        <w:tc>
          <w:tcPr>
            <w:tcW w:w="1166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576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96AC4">
        <w:trPr>
          <w:trHeight w:val="330"/>
          <w:jc w:val="center"/>
        </w:trPr>
        <w:tc>
          <w:tcPr>
            <w:tcW w:w="910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线性代数</w:t>
            </w:r>
          </w:p>
        </w:tc>
        <w:tc>
          <w:tcPr>
            <w:tcW w:w="1166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1576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96AC4">
        <w:trPr>
          <w:trHeight w:val="330"/>
          <w:jc w:val="center"/>
        </w:trPr>
        <w:tc>
          <w:tcPr>
            <w:tcW w:w="910" w:type="dxa"/>
            <w:vMerge w:val="restart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2018</w:t>
            </w:r>
          </w:p>
        </w:tc>
        <w:tc>
          <w:tcPr>
            <w:tcW w:w="2417" w:type="dxa"/>
            <w:vMerge w:val="restart"/>
            <w:vAlign w:val="center"/>
          </w:tcPr>
          <w:p w:rsidR="00196AC4" w:rsidRDefault="00661E5D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经济与金融</w:t>
            </w:r>
          </w:p>
        </w:tc>
        <w:tc>
          <w:tcPr>
            <w:tcW w:w="1840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政治经济学</w:t>
            </w:r>
          </w:p>
        </w:tc>
        <w:tc>
          <w:tcPr>
            <w:tcW w:w="1166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1576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96AC4">
        <w:trPr>
          <w:trHeight w:val="330"/>
          <w:jc w:val="center"/>
        </w:trPr>
        <w:tc>
          <w:tcPr>
            <w:tcW w:w="910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微积分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66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1576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96AC4">
        <w:trPr>
          <w:trHeight w:val="330"/>
          <w:jc w:val="center"/>
        </w:trPr>
        <w:tc>
          <w:tcPr>
            <w:tcW w:w="910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线性代数</w:t>
            </w:r>
          </w:p>
        </w:tc>
        <w:tc>
          <w:tcPr>
            <w:tcW w:w="1166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1576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96AC4">
        <w:trPr>
          <w:trHeight w:val="330"/>
          <w:jc w:val="center"/>
        </w:trPr>
        <w:tc>
          <w:tcPr>
            <w:tcW w:w="910" w:type="dxa"/>
            <w:vMerge w:val="restart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2018</w:t>
            </w:r>
          </w:p>
        </w:tc>
        <w:tc>
          <w:tcPr>
            <w:tcW w:w="2417" w:type="dxa"/>
            <w:vMerge w:val="restart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1840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1166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576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96AC4">
        <w:trPr>
          <w:trHeight w:val="330"/>
          <w:jc w:val="center"/>
        </w:trPr>
        <w:tc>
          <w:tcPr>
            <w:tcW w:w="910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微积分</w:t>
            </w:r>
          </w:p>
        </w:tc>
        <w:tc>
          <w:tcPr>
            <w:tcW w:w="1166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576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96AC4">
        <w:trPr>
          <w:trHeight w:val="330"/>
          <w:jc w:val="center"/>
        </w:trPr>
        <w:tc>
          <w:tcPr>
            <w:tcW w:w="910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线性代数</w:t>
            </w:r>
          </w:p>
        </w:tc>
        <w:tc>
          <w:tcPr>
            <w:tcW w:w="1166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1576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96AC4">
        <w:trPr>
          <w:trHeight w:val="330"/>
          <w:jc w:val="center"/>
        </w:trPr>
        <w:tc>
          <w:tcPr>
            <w:tcW w:w="910" w:type="dxa"/>
            <w:vMerge w:val="restart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2018</w:t>
            </w:r>
          </w:p>
        </w:tc>
        <w:tc>
          <w:tcPr>
            <w:tcW w:w="2417" w:type="dxa"/>
            <w:vMerge w:val="restart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旅游管理（闽台）</w:t>
            </w:r>
          </w:p>
        </w:tc>
        <w:tc>
          <w:tcPr>
            <w:tcW w:w="1840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1166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576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96AC4">
        <w:trPr>
          <w:trHeight w:val="330"/>
          <w:jc w:val="center"/>
        </w:trPr>
        <w:tc>
          <w:tcPr>
            <w:tcW w:w="910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微积分</w:t>
            </w:r>
          </w:p>
        </w:tc>
        <w:tc>
          <w:tcPr>
            <w:tcW w:w="1166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576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96AC4">
        <w:trPr>
          <w:trHeight w:val="330"/>
          <w:jc w:val="center"/>
        </w:trPr>
        <w:tc>
          <w:tcPr>
            <w:tcW w:w="910" w:type="dxa"/>
            <w:vMerge w:val="restart"/>
            <w:vAlign w:val="center"/>
          </w:tcPr>
          <w:p w:rsidR="00196AC4" w:rsidRDefault="00661E5D">
            <w:pPr>
              <w:ind w:firstLineChars="50" w:firstLine="105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2018</w:t>
            </w:r>
          </w:p>
        </w:tc>
        <w:tc>
          <w:tcPr>
            <w:tcW w:w="2417" w:type="dxa"/>
            <w:vMerge w:val="restart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经济学（财务金融方向）（闽台）</w:t>
            </w:r>
          </w:p>
        </w:tc>
        <w:tc>
          <w:tcPr>
            <w:tcW w:w="1840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政治经济学</w:t>
            </w:r>
          </w:p>
        </w:tc>
        <w:tc>
          <w:tcPr>
            <w:tcW w:w="1166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576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96AC4">
        <w:trPr>
          <w:trHeight w:val="330"/>
          <w:jc w:val="center"/>
        </w:trPr>
        <w:tc>
          <w:tcPr>
            <w:tcW w:w="910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微积分</w:t>
            </w:r>
          </w:p>
        </w:tc>
        <w:tc>
          <w:tcPr>
            <w:tcW w:w="1166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576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96AC4">
        <w:trPr>
          <w:jc w:val="center"/>
        </w:trPr>
        <w:tc>
          <w:tcPr>
            <w:tcW w:w="910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线性代数</w:t>
            </w:r>
          </w:p>
        </w:tc>
        <w:tc>
          <w:tcPr>
            <w:tcW w:w="1166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1576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96AC4">
        <w:trPr>
          <w:jc w:val="center"/>
        </w:trPr>
        <w:tc>
          <w:tcPr>
            <w:tcW w:w="910" w:type="dxa"/>
            <w:vMerge w:val="restart"/>
            <w:vAlign w:val="center"/>
          </w:tcPr>
          <w:p w:rsidR="00196AC4" w:rsidRDefault="00661E5D">
            <w:pPr>
              <w:ind w:firstLineChars="50" w:firstLine="105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2018</w:t>
            </w:r>
          </w:p>
        </w:tc>
        <w:tc>
          <w:tcPr>
            <w:tcW w:w="2417" w:type="dxa"/>
            <w:vMerge w:val="restart"/>
            <w:vAlign w:val="center"/>
          </w:tcPr>
          <w:p w:rsidR="00196AC4" w:rsidRDefault="00661E5D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国际经济与贸易（闽台）</w:t>
            </w:r>
          </w:p>
        </w:tc>
        <w:tc>
          <w:tcPr>
            <w:tcW w:w="1840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政治经济学</w:t>
            </w:r>
          </w:p>
        </w:tc>
        <w:tc>
          <w:tcPr>
            <w:tcW w:w="1166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1576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96AC4">
        <w:trPr>
          <w:jc w:val="center"/>
        </w:trPr>
        <w:tc>
          <w:tcPr>
            <w:tcW w:w="910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196AC4" w:rsidRDefault="00196A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微积分</w:t>
            </w:r>
          </w:p>
        </w:tc>
        <w:tc>
          <w:tcPr>
            <w:tcW w:w="1166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576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96AC4">
        <w:trPr>
          <w:jc w:val="center"/>
        </w:trPr>
        <w:tc>
          <w:tcPr>
            <w:tcW w:w="910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196AC4" w:rsidRDefault="00196A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线性代数</w:t>
            </w:r>
          </w:p>
        </w:tc>
        <w:tc>
          <w:tcPr>
            <w:tcW w:w="1166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1576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96AC4">
        <w:trPr>
          <w:jc w:val="center"/>
        </w:trPr>
        <w:tc>
          <w:tcPr>
            <w:tcW w:w="910" w:type="dxa"/>
            <w:vMerge w:val="restart"/>
            <w:vAlign w:val="center"/>
          </w:tcPr>
          <w:p w:rsidR="00196AC4" w:rsidRDefault="00661E5D">
            <w:pPr>
              <w:ind w:firstLineChars="50" w:firstLine="105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2018</w:t>
            </w:r>
          </w:p>
        </w:tc>
        <w:tc>
          <w:tcPr>
            <w:tcW w:w="2417" w:type="dxa"/>
            <w:vMerge w:val="restart"/>
            <w:vAlign w:val="center"/>
          </w:tcPr>
          <w:p w:rsidR="00196AC4" w:rsidRDefault="00661E5D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经济统计</w:t>
            </w:r>
          </w:p>
        </w:tc>
        <w:tc>
          <w:tcPr>
            <w:tcW w:w="1840" w:type="dxa"/>
            <w:vAlign w:val="center"/>
          </w:tcPr>
          <w:p w:rsidR="00196AC4" w:rsidRDefault="00661E5D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数学分析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I</w:t>
            </w:r>
          </w:p>
        </w:tc>
        <w:tc>
          <w:tcPr>
            <w:tcW w:w="1166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576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96AC4">
        <w:trPr>
          <w:jc w:val="center"/>
        </w:trPr>
        <w:tc>
          <w:tcPr>
            <w:tcW w:w="910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196AC4" w:rsidRDefault="00196A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196AC4" w:rsidRDefault="00661E5D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高等代数</w:t>
            </w:r>
          </w:p>
        </w:tc>
        <w:tc>
          <w:tcPr>
            <w:tcW w:w="1166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576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96AC4">
        <w:trPr>
          <w:jc w:val="center"/>
        </w:trPr>
        <w:tc>
          <w:tcPr>
            <w:tcW w:w="910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196AC4" w:rsidRDefault="00196A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政治经济学</w:t>
            </w:r>
          </w:p>
        </w:tc>
        <w:tc>
          <w:tcPr>
            <w:tcW w:w="1166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576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96AC4">
        <w:trPr>
          <w:jc w:val="center"/>
        </w:trPr>
        <w:tc>
          <w:tcPr>
            <w:tcW w:w="910" w:type="dxa"/>
            <w:vMerge w:val="restart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2018</w:t>
            </w:r>
          </w:p>
        </w:tc>
        <w:tc>
          <w:tcPr>
            <w:tcW w:w="2417" w:type="dxa"/>
            <w:vMerge w:val="restart"/>
            <w:vAlign w:val="center"/>
          </w:tcPr>
          <w:p w:rsidR="00196AC4" w:rsidRDefault="00661E5D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1840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政治经济学</w:t>
            </w:r>
          </w:p>
        </w:tc>
        <w:tc>
          <w:tcPr>
            <w:tcW w:w="1166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1576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96AC4">
        <w:trPr>
          <w:jc w:val="center"/>
        </w:trPr>
        <w:tc>
          <w:tcPr>
            <w:tcW w:w="910" w:type="dxa"/>
            <w:vMerge/>
            <w:vAlign w:val="center"/>
          </w:tcPr>
          <w:p w:rsidR="00196AC4" w:rsidRDefault="00196AC4">
            <w:pPr>
              <w:tabs>
                <w:tab w:val="left" w:pos="1155"/>
              </w:tabs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196AC4" w:rsidRDefault="00196A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微积分</w:t>
            </w:r>
          </w:p>
        </w:tc>
        <w:tc>
          <w:tcPr>
            <w:tcW w:w="1166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576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96AC4">
        <w:trPr>
          <w:jc w:val="center"/>
        </w:trPr>
        <w:tc>
          <w:tcPr>
            <w:tcW w:w="910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196AC4" w:rsidRDefault="00196A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线性代数</w:t>
            </w:r>
          </w:p>
        </w:tc>
        <w:tc>
          <w:tcPr>
            <w:tcW w:w="1166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1576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96AC4">
        <w:trPr>
          <w:jc w:val="center"/>
        </w:trPr>
        <w:tc>
          <w:tcPr>
            <w:tcW w:w="910" w:type="dxa"/>
            <w:vMerge w:val="restart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2018</w:t>
            </w:r>
          </w:p>
        </w:tc>
        <w:tc>
          <w:tcPr>
            <w:tcW w:w="2417" w:type="dxa"/>
            <w:vMerge w:val="restart"/>
            <w:vAlign w:val="center"/>
          </w:tcPr>
          <w:p w:rsidR="00196AC4" w:rsidRDefault="00661E5D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1840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1166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576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96AC4">
        <w:trPr>
          <w:jc w:val="center"/>
        </w:trPr>
        <w:tc>
          <w:tcPr>
            <w:tcW w:w="910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196AC4" w:rsidRDefault="00196A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微积分</w:t>
            </w:r>
          </w:p>
        </w:tc>
        <w:tc>
          <w:tcPr>
            <w:tcW w:w="1166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576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96AC4">
        <w:trPr>
          <w:jc w:val="center"/>
        </w:trPr>
        <w:tc>
          <w:tcPr>
            <w:tcW w:w="910" w:type="dxa"/>
            <w:vMerge w:val="restart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2018</w:t>
            </w:r>
          </w:p>
        </w:tc>
        <w:tc>
          <w:tcPr>
            <w:tcW w:w="2417" w:type="dxa"/>
            <w:vMerge w:val="restart"/>
            <w:vAlign w:val="center"/>
          </w:tcPr>
          <w:p w:rsidR="00196AC4" w:rsidRDefault="00661E5D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1840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1166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576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96AC4">
        <w:trPr>
          <w:jc w:val="center"/>
        </w:trPr>
        <w:tc>
          <w:tcPr>
            <w:tcW w:w="910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微积分</w:t>
            </w:r>
          </w:p>
        </w:tc>
        <w:tc>
          <w:tcPr>
            <w:tcW w:w="1166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576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96AC4">
        <w:trPr>
          <w:jc w:val="center"/>
        </w:trPr>
        <w:tc>
          <w:tcPr>
            <w:tcW w:w="910" w:type="dxa"/>
            <w:vMerge w:val="restart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2018</w:t>
            </w:r>
          </w:p>
        </w:tc>
        <w:tc>
          <w:tcPr>
            <w:tcW w:w="2417" w:type="dxa"/>
            <w:vMerge w:val="restart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旅游管理</w:t>
            </w:r>
          </w:p>
        </w:tc>
        <w:tc>
          <w:tcPr>
            <w:tcW w:w="1840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1166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576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96AC4">
        <w:trPr>
          <w:jc w:val="center"/>
        </w:trPr>
        <w:tc>
          <w:tcPr>
            <w:tcW w:w="910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微积分</w:t>
            </w:r>
          </w:p>
        </w:tc>
        <w:tc>
          <w:tcPr>
            <w:tcW w:w="1166" w:type="dxa"/>
            <w:vAlign w:val="center"/>
          </w:tcPr>
          <w:p w:rsidR="00196AC4" w:rsidRDefault="00661E5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576" w:type="dxa"/>
            <w:vMerge/>
            <w:vAlign w:val="center"/>
          </w:tcPr>
          <w:p w:rsidR="00196AC4" w:rsidRDefault="00196AC4">
            <w:pPr>
              <w:jc w:val="center"/>
              <w:rPr>
                <w:rFonts w:ascii="宋体" w:cs="宋体"/>
                <w:szCs w:val="21"/>
              </w:rPr>
            </w:pPr>
          </w:p>
        </w:tc>
      </w:tr>
    </w:tbl>
    <w:p w:rsidR="00196AC4" w:rsidRDefault="00661E5D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</w:p>
    <w:p w:rsidR="00C52D8C" w:rsidRDefault="00C52D8C">
      <w:pPr>
        <w:rPr>
          <w:rFonts w:ascii="宋体"/>
          <w:sz w:val="28"/>
          <w:szCs w:val="28"/>
        </w:rPr>
      </w:pPr>
    </w:p>
    <w:p w:rsidR="00196AC4" w:rsidRDefault="00661E5D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lastRenderedPageBreak/>
        <w:t>3.</w:t>
      </w:r>
      <w:r>
        <w:rPr>
          <w:rFonts w:ascii="宋体" w:hAnsi="宋体" w:hint="eastAsia"/>
          <w:sz w:val="28"/>
          <w:szCs w:val="28"/>
        </w:rPr>
        <w:t>拟转入商学院相关专业的学生，需提出书面申请。</w:t>
      </w:r>
    </w:p>
    <w:p w:rsidR="00196AC4" w:rsidRDefault="00661E5D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4.</w:t>
      </w:r>
      <w:r>
        <w:rPr>
          <w:rFonts w:ascii="宋体" w:hAnsi="宋体" w:hint="eastAsia"/>
          <w:sz w:val="28"/>
          <w:szCs w:val="28"/>
        </w:rPr>
        <w:t>拟转入商学院相关专业的学生，必须辅修商学院规定课程，成绩全部合格。同时，在原专业的公共</w:t>
      </w:r>
      <w:r>
        <w:rPr>
          <w:rFonts w:ascii="宋体" w:hAnsi="宋体" w:hint="eastAsia"/>
          <w:sz w:val="28"/>
          <w:szCs w:val="28"/>
        </w:rPr>
        <w:t>必修</w:t>
      </w:r>
      <w:r>
        <w:rPr>
          <w:rFonts w:ascii="宋体" w:hAnsi="宋体" w:hint="eastAsia"/>
          <w:sz w:val="28"/>
          <w:szCs w:val="28"/>
        </w:rPr>
        <w:t>课和专业必修课程须合格。</w:t>
      </w:r>
    </w:p>
    <w:p w:rsidR="00196AC4" w:rsidRDefault="00661E5D">
      <w:pPr>
        <w:ind w:firstLineChars="200" w:firstLine="562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5.</w:t>
      </w:r>
      <w:r>
        <w:rPr>
          <w:rFonts w:ascii="宋体" w:hAnsi="宋体" w:hint="eastAsia"/>
          <w:b/>
          <w:sz w:val="28"/>
          <w:szCs w:val="28"/>
        </w:rPr>
        <w:t>申请人数超出限额时，辅修经济学科的按照“政治经济学”单科成绩排名顺序，辅修管理学科的按照“管理学”单科成绩排名顺序，推荐相应人数。</w:t>
      </w:r>
    </w:p>
    <w:p w:rsidR="00196AC4" w:rsidRDefault="00661E5D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6.</w:t>
      </w:r>
      <w:r>
        <w:rPr>
          <w:rFonts w:ascii="宋体" w:hAnsi="宋体" w:hint="eastAsia"/>
          <w:sz w:val="28"/>
          <w:szCs w:val="28"/>
        </w:rPr>
        <w:t>对于符合条件的学生，交由学院教学指导委员会审议，经党政联席会审定后，将转入学生名单，上报教务处。</w:t>
      </w:r>
    </w:p>
    <w:p w:rsidR="00196AC4" w:rsidRDefault="00661E5D">
      <w:pPr>
        <w:ind w:firstLineChars="200" w:firstLine="562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四、转出我院专业应符合的条件</w:t>
      </w:r>
    </w:p>
    <w:p w:rsidR="00196AC4" w:rsidRDefault="00661E5D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学生提出书面申请。</w:t>
      </w:r>
    </w:p>
    <w:p w:rsidR="00196AC4" w:rsidRDefault="00661E5D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拟转出学生</w:t>
      </w:r>
      <w:r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 w:hint="eastAsia"/>
          <w:sz w:val="28"/>
          <w:szCs w:val="28"/>
        </w:rPr>
        <w:t>公共</w:t>
      </w:r>
      <w:r>
        <w:rPr>
          <w:rFonts w:ascii="宋体" w:hAnsi="宋体" w:hint="eastAsia"/>
          <w:sz w:val="28"/>
          <w:szCs w:val="28"/>
        </w:rPr>
        <w:t>必修课</w:t>
      </w:r>
      <w:r>
        <w:rPr>
          <w:rFonts w:ascii="宋体" w:hAnsi="宋体" w:hint="eastAsia"/>
          <w:sz w:val="28"/>
          <w:szCs w:val="28"/>
        </w:rPr>
        <w:t>和专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业必修课程须合格。根据拟转出学生辅修专业学习的情况，交由学院教学工作指导委员会审议，经党政联席会最终确定转出学生名单后，上报教务处。</w:t>
      </w:r>
    </w:p>
    <w:p w:rsidR="00196AC4" w:rsidRDefault="00661E5D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</w:t>
      </w:r>
      <w:r>
        <w:rPr>
          <w:rFonts w:ascii="宋体" w:hAnsi="宋体" w:hint="eastAsia"/>
          <w:sz w:val="28"/>
          <w:szCs w:val="28"/>
        </w:rPr>
        <w:t>申请转出人数超过限额时，我院将根据学生辅修其他专业成绩排名情况，以及学生在本院学习期间的表现，择优予以推荐。</w:t>
      </w:r>
    </w:p>
    <w:p w:rsidR="00196AC4" w:rsidRDefault="00661E5D">
      <w:pPr>
        <w:ind w:firstLineChars="200" w:firstLine="562"/>
        <w:rPr>
          <w:rFonts w:ascii="宋体"/>
          <w:spacing w:val="-8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五、转专业工作时间安排</w:t>
      </w:r>
      <w:r>
        <w:rPr>
          <w:rFonts w:ascii="宋体" w:hAnsi="宋体"/>
          <w:b/>
          <w:sz w:val="28"/>
          <w:szCs w:val="28"/>
        </w:rPr>
        <w:t>:</w:t>
      </w:r>
      <w:r>
        <w:rPr>
          <w:rFonts w:ascii="宋体" w:hAnsi="宋体" w:hint="eastAsia"/>
          <w:b/>
          <w:sz w:val="28"/>
          <w:szCs w:val="28"/>
        </w:rPr>
        <w:t>根据教务处文件通知。</w:t>
      </w:r>
    </w:p>
    <w:p w:rsidR="00196AC4" w:rsidRDefault="00661E5D">
      <w:pPr>
        <w:ind w:firstLineChars="200" w:firstLine="562"/>
        <w:rPr>
          <w:rFonts w:ascii="宋体"/>
          <w:spacing w:val="-8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六、其他规定</w:t>
      </w:r>
    </w:p>
    <w:p w:rsidR="00196AC4" w:rsidRDefault="00661E5D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本院特有的规定，若与学</w:t>
      </w:r>
      <w:r>
        <w:rPr>
          <w:rFonts w:ascii="宋体" w:hAnsi="宋体" w:hint="eastAsia"/>
          <w:sz w:val="28"/>
          <w:szCs w:val="28"/>
        </w:rPr>
        <w:t>校文件冲突，则按学校相关文件执行。</w:t>
      </w:r>
    </w:p>
    <w:p w:rsidR="00196AC4" w:rsidRDefault="00661E5D">
      <w:pPr>
        <w:ind w:firstLineChars="200" w:firstLine="562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七、商学院办公地址及联系方式</w:t>
      </w:r>
    </w:p>
    <w:p w:rsidR="00196AC4" w:rsidRDefault="00661E5D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笃行楼</w:t>
      </w:r>
      <w:r>
        <w:rPr>
          <w:rFonts w:ascii="宋体" w:hAnsi="宋体"/>
          <w:sz w:val="28"/>
          <w:szCs w:val="28"/>
        </w:rPr>
        <w:t>210</w:t>
      </w:r>
      <w:r>
        <w:rPr>
          <w:rFonts w:ascii="宋体" w:hAnsi="宋体" w:hint="eastAsia"/>
          <w:sz w:val="28"/>
          <w:szCs w:val="28"/>
        </w:rPr>
        <w:t>。联系人：余婷，联系电话：</w:t>
      </w:r>
      <w:r>
        <w:rPr>
          <w:rFonts w:ascii="宋体" w:hAnsi="宋体"/>
          <w:sz w:val="28"/>
          <w:szCs w:val="28"/>
        </w:rPr>
        <w:t>2527183</w:t>
      </w:r>
    </w:p>
    <w:p w:rsidR="00196AC4" w:rsidRDefault="00661E5D">
      <w:pPr>
        <w:ind w:right="740" w:firstLineChars="200" w:firstLine="562"/>
        <w:jc w:val="center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                                            </w:t>
      </w:r>
      <w:r>
        <w:rPr>
          <w:rFonts w:ascii="宋体" w:hAnsi="宋体" w:hint="eastAsia"/>
          <w:b/>
          <w:sz w:val="28"/>
          <w:szCs w:val="28"/>
        </w:rPr>
        <w:t>商学院</w:t>
      </w:r>
    </w:p>
    <w:p w:rsidR="00196AC4" w:rsidRDefault="00661E5D">
      <w:pPr>
        <w:ind w:right="560" w:firstLineChars="200" w:firstLine="562"/>
        <w:jc w:val="right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2018</w:t>
      </w:r>
      <w:r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/>
          <w:b/>
          <w:sz w:val="28"/>
          <w:szCs w:val="28"/>
        </w:rPr>
        <w:t>10</w:t>
      </w:r>
      <w:r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/>
          <w:b/>
          <w:sz w:val="28"/>
          <w:szCs w:val="28"/>
        </w:rPr>
        <w:t>12</w:t>
      </w:r>
      <w:r>
        <w:rPr>
          <w:rFonts w:ascii="宋体" w:hAnsi="宋体" w:hint="eastAsia"/>
          <w:b/>
          <w:sz w:val="28"/>
          <w:szCs w:val="28"/>
        </w:rPr>
        <w:t>日</w:t>
      </w:r>
    </w:p>
    <w:p w:rsidR="00196AC4" w:rsidRDefault="00196AC4"/>
    <w:p w:rsidR="00196AC4" w:rsidRDefault="00196AC4"/>
    <w:sectPr w:rsidR="00196AC4" w:rsidSect="00196AC4">
      <w:headerReference w:type="default" r:id="rId7"/>
      <w:footerReference w:type="default" r:id="rId8"/>
      <w:pgSz w:w="11906" w:h="16838"/>
      <w:pgMar w:top="851" w:right="851" w:bottom="851" w:left="851" w:header="851" w:footer="5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E5D" w:rsidRDefault="00661E5D" w:rsidP="00196AC4">
      <w:r>
        <w:separator/>
      </w:r>
    </w:p>
  </w:endnote>
  <w:endnote w:type="continuationSeparator" w:id="0">
    <w:p w:rsidR="00661E5D" w:rsidRDefault="00661E5D" w:rsidP="00196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AC4" w:rsidRDefault="00196AC4">
    <w:pPr>
      <w:pStyle w:val="a3"/>
      <w:jc w:val="center"/>
    </w:pPr>
    <w:r w:rsidRPr="00196AC4">
      <w:fldChar w:fldCharType="begin"/>
    </w:r>
    <w:r w:rsidR="00661E5D">
      <w:instrText xml:space="preserve"> PAGE   \* MERGEFORMAT </w:instrText>
    </w:r>
    <w:r w:rsidRPr="00196AC4">
      <w:fldChar w:fldCharType="separate"/>
    </w:r>
    <w:r w:rsidR="00C52D8C" w:rsidRPr="00C52D8C">
      <w:rPr>
        <w:noProof/>
        <w:lang w:val="zh-CN"/>
      </w:rPr>
      <w:t>1</w:t>
    </w:r>
    <w:r>
      <w:rPr>
        <w:lang w:val="zh-CN"/>
      </w:rPr>
      <w:fldChar w:fldCharType="end"/>
    </w:r>
  </w:p>
  <w:p w:rsidR="00196AC4" w:rsidRDefault="00196A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E5D" w:rsidRDefault="00661E5D" w:rsidP="00196AC4">
      <w:r>
        <w:separator/>
      </w:r>
    </w:p>
  </w:footnote>
  <w:footnote w:type="continuationSeparator" w:id="0">
    <w:p w:rsidR="00661E5D" w:rsidRDefault="00661E5D" w:rsidP="00196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AC4" w:rsidRDefault="00196AC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3B0"/>
    <w:rsid w:val="00017D36"/>
    <w:rsid w:val="0004326B"/>
    <w:rsid w:val="00046092"/>
    <w:rsid w:val="000766CE"/>
    <w:rsid w:val="000E1685"/>
    <w:rsid w:val="000E52FB"/>
    <w:rsid w:val="001149A9"/>
    <w:rsid w:val="00147B54"/>
    <w:rsid w:val="00196AC4"/>
    <w:rsid w:val="001C7FA4"/>
    <w:rsid w:val="001E1FA9"/>
    <w:rsid w:val="001F2202"/>
    <w:rsid w:val="00226577"/>
    <w:rsid w:val="00233D38"/>
    <w:rsid w:val="00244758"/>
    <w:rsid w:val="00351FEA"/>
    <w:rsid w:val="0038704E"/>
    <w:rsid w:val="003A2FE0"/>
    <w:rsid w:val="00403522"/>
    <w:rsid w:val="00443749"/>
    <w:rsid w:val="004852C8"/>
    <w:rsid w:val="004A47F1"/>
    <w:rsid w:val="00513169"/>
    <w:rsid w:val="005325AD"/>
    <w:rsid w:val="005345D8"/>
    <w:rsid w:val="00604C97"/>
    <w:rsid w:val="006145FF"/>
    <w:rsid w:val="00621631"/>
    <w:rsid w:val="0062784D"/>
    <w:rsid w:val="006302DE"/>
    <w:rsid w:val="00657C54"/>
    <w:rsid w:val="00661E5D"/>
    <w:rsid w:val="006B0F09"/>
    <w:rsid w:val="006C4184"/>
    <w:rsid w:val="007106DB"/>
    <w:rsid w:val="007240D0"/>
    <w:rsid w:val="0077296B"/>
    <w:rsid w:val="007736B9"/>
    <w:rsid w:val="0079073C"/>
    <w:rsid w:val="007F5AB8"/>
    <w:rsid w:val="007F7139"/>
    <w:rsid w:val="00823B9F"/>
    <w:rsid w:val="00840880"/>
    <w:rsid w:val="00882F9A"/>
    <w:rsid w:val="008A5892"/>
    <w:rsid w:val="009032BE"/>
    <w:rsid w:val="009619DD"/>
    <w:rsid w:val="00965A78"/>
    <w:rsid w:val="00A9686E"/>
    <w:rsid w:val="00AA2C5A"/>
    <w:rsid w:val="00AB782F"/>
    <w:rsid w:val="00AD3848"/>
    <w:rsid w:val="00B35412"/>
    <w:rsid w:val="00B505B7"/>
    <w:rsid w:val="00B618F1"/>
    <w:rsid w:val="00B9112D"/>
    <w:rsid w:val="00BE7130"/>
    <w:rsid w:val="00BF43CC"/>
    <w:rsid w:val="00C00DBA"/>
    <w:rsid w:val="00C3643E"/>
    <w:rsid w:val="00C52D8C"/>
    <w:rsid w:val="00D74AD5"/>
    <w:rsid w:val="00D83AA0"/>
    <w:rsid w:val="00DB30AD"/>
    <w:rsid w:val="00E257FD"/>
    <w:rsid w:val="00E32129"/>
    <w:rsid w:val="00E363B0"/>
    <w:rsid w:val="00E72B6D"/>
    <w:rsid w:val="00EB508A"/>
    <w:rsid w:val="00EE38B4"/>
    <w:rsid w:val="00EE6B86"/>
    <w:rsid w:val="00F74E58"/>
    <w:rsid w:val="00F77AAC"/>
    <w:rsid w:val="00FA3D87"/>
    <w:rsid w:val="00FB3470"/>
    <w:rsid w:val="00FE1067"/>
    <w:rsid w:val="0C4E7CAC"/>
    <w:rsid w:val="256554A0"/>
    <w:rsid w:val="311E28D4"/>
    <w:rsid w:val="38951651"/>
    <w:rsid w:val="42A92EB8"/>
    <w:rsid w:val="4B7A2B70"/>
    <w:rsid w:val="5993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C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96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196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196AC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196A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241</Words>
  <Characters>1376</Characters>
  <Application>Microsoft Office Word</Application>
  <DocSecurity>0</DocSecurity>
  <Lines>11</Lines>
  <Paragraphs>3</Paragraphs>
  <ScaleCrop>false</ScaleCrop>
  <Company>Sky123.Org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末後</cp:lastModifiedBy>
  <cp:revision>43</cp:revision>
  <cp:lastPrinted>2018-10-12T01:10:00Z</cp:lastPrinted>
  <dcterms:created xsi:type="dcterms:W3CDTF">2018-09-25T11:16:00Z</dcterms:created>
  <dcterms:modified xsi:type="dcterms:W3CDTF">2018-10-16T02:47:00Z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